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53E7" w:rsidRPr="005953E7" w:rsidP="005953E7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Дело № 5-247</w:t>
      </w:r>
      <w:r w:rsidRPr="005953E7">
        <w:rPr>
          <w:color w:val="000000" w:themeColor="text1"/>
          <w:sz w:val="28"/>
          <w:szCs w:val="28"/>
        </w:rPr>
        <w:t>-2202/2024</w:t>
      </w:r>
    </w:p>
    <w:p w:rsidR="005953E7" w:rsidRPr="005953E7" w:rsidP="005953E7">
      <w:pPr>
        <w:jc w:val="right"/>
        <w:rPr>
          <w:color w:val="000000" w:themeColor="text1"/>
          <w:sz w:val="28"/>
          <w:szCs w:val="28"/>
        </w:rPr>
      </w:pPr>
      <w:r w:rsidRPr="005953E7">
        <w:rPr>
          <w:color w:val="000000" w:themeColor="text1"/>
          <w:sz w:val="28"/>
          <w:szCs w:val="28"/>
        </w:rPr>
        <w:t xml:space="preserve">УИД </w:t>
      </w:r>
      <w:r w:rsidRPr="00151217" w:rsidR="00151217">
        <w:rPr>
          <w:color w:val="000000" w:themeColor="text1"/>
          <w:sz w:val="28"/>
          <w:szCs w:val="28"/>
        </w:rPr>
        <w:t>86MS0053-01-2024-001369-62</w:t>
      </w:r>
    </w:p>
    <w:p w:rsidR="00157391" w:rsidP="005953E7">
      <w:pPr>
        <w:jc w:val="center"/>
        <w:rPr>
          <w:color w:val="000000"/>
          <w:sz w:val="28"/>
          <w:szCs w:val="28"/>
        </w:rPr>
      </w:pPr>
    </w:p>
    <w:p w:rsidR="005953E7" w:rsidRPr="005953E7" w:rsidP="005953E7">
      <w:pPr>
        <w:jc w:val="center"/>
        <w:rPr>
          <w:color w:val="000000"/>
          <w:sz w:val="28"/>
          <w:szCs w:val="28"/>
        </w:rPr>
      </w:pPr>
      <w:r w:rsidRPr="005953E7">
        <w:rPr>
          <w:color w:val="000000"/>
          <w:sz w:val="28"/>
          <w:szCs w:val="28"/>
        </w:rPr>
        <w:t>ПОСТАНОВЛЕНИЕ</w:t>
      </w:r>
    </w:p>
    <w:p w:rsidR="005953E7" w:rsidRPr="005953E7" w:rsidP="005953E7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953E7">
        <w:rPr>
          <w:rFonts w:eastAsia="Calibri"/>
          <w:color w:val="000000"/>
          <w:sz w:val="28"/>
          <w:szCs w:val="28"/>
          <w:lang w:eastAsia="en-US"/>
        </w:rPr>
        <w:t>по делу об административном правонарушении</w:t>
      </w:r>
    </w:p>
    <w:p w:rsidR="006573BC" w:rsidRPr="000547DF" w:rsidP="00DC19ED">
      <w:pPr>
        <w:ind w:firstLine="709"/>
        <w:jc w:val="center"/>
        <w:rPr>
          <w:sz w:val="28"/>
          <w:szCs w:val="28"/>
        </w:rPr>
      </w:pPr>
    </w:p>
    <w:p w:rsidR="006573BC" w:rsidP="00DC19ED">
      <w:pPr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18 марта 2024</w:t>
      </w:r>
      <w:r w:rsidRPr="00893700">
        <w:rPr>
          <w:color w:val="000000" w:themeColor="text1"/>
          <w:sz w:val="28"/>
          <w:szCs w:val="28"/>
        </w:rPr>
        <w:t xml:space="preserve"> года</w:t>
      </w:r>
      <w:r w:rsidR="00E55744">
        <w:rPr>
          <w:sz w:val="28"/>
          <w:szCs w:val="28"/>
        </w:rPr>
        <w:tab/>
      </w:r>
      <w:r w:rsidR="00E55744">
        <w:rPr>
          <w:sz w:val="28"/>
          <w:szCs w:val="28"/>
        </w:rPr>
        <w:tab/>
        <w:t xml:space="preserve">    </w:t>
      </w:r>
      <w:r w:rsidR="0067147B">
        <w:rPr>
          <w:sz w:val="28"/>
          <w:szCs w:val="28"/>
        </w:rPr>
        <w:t xml:space="preserve">                      </w:t>
      </w:r>
      <w:r w:rsidR="00643DCD">
        <w:rPr>
          <w:sz w:val="28"/>
          <w:szCs w:val="28"/>
        </w:rPr>
        <w:t xml:space="preserve">  </w:t>
      </w:r>
      <w:r w:rsidR="00E55744">
        <w:rPr>
          <w:sz w:val="28"/>
          <w:szCs w:val="28"/>
        </w:rPr>
        <w:t xml:space="preserve"> </w:t>
      </w:r>
      <w:r w:rsidR="00C055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Pr="000547DF" w:rsidR="0037161E">
        <w:rPr>
          <w:sz w:val="28"/>
          <w:szCs w:val="28"/>
        </w:rPr>
        <w:t>г.</w:t>
      </w:r>
      <w:r w:rsidR="00E55744">
        <w:rPr>
          <w:sz w:val="28"/>
          <w:szCs w:val="28"/>
        </w:rPr>
        <w:t xml:space="preserve"> </w:t>
      </w:r>
      <w:r>
        <w:rPr>
          <w:sz w:val="28"/>
          <w:szCs w:val="28"/>
        </w:rPr>
        <w:t>Нягань</w:t>
      </w:r>
    </w:p>
    <w:p w:rsidR="007C63D8" w:rsidRPr="000547DF" w:rsidP="00DC19ED">
      <w:pPr>
        <w:ind w:firstLine="709"/>
        <w:rPr>
          <w:sz w:val="28"/>
          <w:szCs w:val="28"/>
        </w:rPr>
      </w:pPr>
    </w:p>
    <w:p w:rsidR="006573BC" w:rsidRPr="000547DF" w:rsidP="00DC19ED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Е.С.</w:t>
      </w:r>
      <w:r w:rsidR="0067147B">
        <w:rPr>
          <w:sz w:val="28"/>
          <w:szCs w:val="28"/>
        </w:rPr>
        <w:t>,</w:t>
      </w:r>
    </w:p>
    <w:p w:rsidR="000516CD" w:rsidRPr="003C22E2" w:rsidP="00DC19ED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DC19ED">
        <w:rPr>
          <w:sz w:val="28"/>
          <w:szCs w:val="28"/>
        </w:rPr>
        <w:t xml:space="preserve">рассмотрев дело об административном правонарушении в отношении    </w:t>
      </w:r>
      <w:r w:rsidR="00151217">
        <w:rPr>
          <w:color w:val="000000"/>
          <w:sz w:val="28"/>
          <w:szCs w:val="28"/>
        </w:rPr>
        <w:t>Бурнашовой Валентины Владимировны</w:t>
      </w:r>
      <w:r w:rsidRPr="008C2F31" w:rsidR="00151217">
        <w:rPr>
          <w:color w:val="000000"/>
          <w:sz w:val="28"/>
          <w:szCs w:val="28"/>
        </w:rPr>
        <w:t xml:space="preserve">, </w:t>
      </w:r>
      <w:r w:rsidR="008733E7">
        <w:rPr>
          <w:color w:val="000000"/>
          <w:sz w:val="28"/>
          <w:szCs w:val="28"/>
        </w:rPr>
        <w:t>*</w:t>
      </w:r>
      <w:r w:rsidRPr="008C2F31" w:rsidR="00151217">
        <w:rPr>
          <w:color w:val="000000"/>
          <w:sz w:val="28"/>
          <w:szCs w:val="28"/>
        </w:rPr>
        <w:t xml:space="preserve"> года рождения, уроженки </w:t>
      </w:r>
      <w:r w:rsidR="008733E7">
        <w:rPr>
          <w:color w:val="000000"/>
          <w:sz w:val="28"/>
          <w:szCs w:val="28"/>
        </w:rPr>
        <w:t>*</w:t>
      </w:r>
      <w:r w:rsidR="00151217">
        <w:rPr>
          <w:color w:val="000000"/>
          <w:sz w:val="28"/>
          <w:szCs w:val="28"/>
        </w:rPr>
        <w:t>, гражданки РФ, работающей</w:t>
      </w:r>
      <w:r w:rsidRPr="00893700" w:rsidR="00151217">
        <w:rPr>
          <w:color w:val="000000"/>
          <w:sz w:val="28"/>
          <w:szCs w:val="28"/>
        </w:rPr>
        <w:t xml:space="preserve"> </w:t>
      </w:r>
      <w:r w:rsidR="00151217">
        <w:rPr>
          <w:color w:val="000000"/>
          <w:sz w:val="28"/>
          <w:szCs w:val="28"/>
        </w:rPr>
        <w:t>директором</w:t>
      </w:r>
      <w:r w:rsidRPr="00893700" w:rsidR="00151217">
        <w:rPr>
          <w:color w:val="000000"/>
          <w:sz w:val="28"/>
          <w:szCs w:val="28"/>
        </w:rPr>
        <w:t xml:space="preserve"> </w:t>
      </w:r>
      <w:r w:rsidR="00151217">
        <w:rPr>
          <w:sz w:val="28"/>
          <w:szCs w:val="28"/>
        </w:rPr>
        <w:t>ООО «Сибирский Авиационный Сервис</w:t>
      </w:r>
      <w:r w:rsidRPr="00893700" w:rsidR="00151217">
        <w:rPr>
          <w:color w:val="000000"/>
          <w:sz w:val="28"/>
          <w:szCs w:val="28"/>
        </w:rPr>
        <w:t xml:space="preserve">», находящегося по адресу: </w:t>
      </w:r>
      <w:r w:rsidR="00151217">
        <w:rPr>
          <w:color w:val="000000"/>
          <w:sz w:val="28"/>
          <w:szCs w:val="28"/>
        </w:rPr>
        <w:t xml:space="preserve">ХМАО-Югра г.Нягань, </w:t>
      </w:r>
      <w:r w:rsidR="008733E7">
        <w:rPr>
          <w:color w:val="000000"/>
          <w:sz w:val="28"/>
          <w:szCs w:val="28"/>
        </w:rPr>
        <w:t>*</w:t>
      </w:r>
      <w:r w:rsidR="00151217">
        <w:rPr>
          <w:color w:val="000000"/>
          <w:sz w:val="28"/>
          <w:szCs w:val="28"/>
        </w:rPr>
        <w:t xml:space="preserve">, проживающей по адресу: ХМАО-Югра, </w:t>
      </w:r>
      <w:r w:rsidR="008733E7">
        <w:rPr>
          <w:color w:val="000000"/>
          <w:sz w:val="28"/>
          <w:szCs w:val="28"/>
        </w:rPr>
        <w:t>*</w:t>
      </w:r>
      <w:r w:rsidRPr="00893700" w:rsidR="00151217">
        <w:rPr>
          <w:color w:val="000000"/>
          <w:sz w:val="28"/>
          <w:szCs w:val="28"/>
        </w:rPr>
        <w:t xml:space="preserve">, паспорт </w:t>
      </w:r>
      <w:r w:rsidR="008733E7">
        <w:rPr>
          <w:color w:val="000000"/>
          <w:sz w:val="28"/>
          <w:szCs w:val="28"/>
        </w:rPr>
        <w:t>*</w:t>
      </w:r>
      <w:r w:rsidR="0067147B">
        <w:rPr>
          <w:sz w:val="28"/>
          <w:szCs w:val="28"/>
        </w:rPr>
        <w:t>,</w:t>
      </w:r>
    </w:p>
    <w:p w:rsidR="00762A4C" w:rsidP="00DC19ED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0547DF">
        <w:rPr>
          <w:sz w:val="28"/>
          <w:szCs w:val="28"/>
        </w:rPr>
        <w:t>о</w:t>
      </w:r>
      <w:r w:rsidRPr="000547DF">
        <w:rPr>
          <w:sz w:val="28"/>
          <w:szCs w:val="28"/>
        </w:rPr>
        <w:t xml:space="preserve"> совершении правонарушения, предусмотренного частью 1 статьи 15.33.2 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</w:p>
    <w:p w:rsidR="006573BC" w:rsidP="00DC19ED">
      <w:pPr>
        <w:pStyle w:val="BodyTextIndent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УСТАНОВИ</w:t>
      </w:r>
      <w:r w:rsidRPr="000547DF" w:rsidR="0037161E">
        <w:rPr>
          <w:sz w:val="28"/>
          <w:szCs w:val="28"/>
        </w:rPr>
        <w:t>Л:</w:t>
      </w:r>
    </w:p>
    <w:p w:rsidR="00157391" w:rsidP="00DC19ED">
      <w:pPr>
        <w:pStyle w:val="BodyTextIndent"/>
        <w:spacing w:after="0"/>
        <w:ind w:left="0"/>
        <w:jc w:val="center"/>
        <w:rPr>
          <w:sz w:val="28"/>
          <w:szCs w:val="28"/>
        </w:rPr>
      </w:pP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CF07FA">
        <w:rPr>
          <w:spacing w:val="-2"/>
          <w:sz w:val="28"/>
          <w:szCs w:val="28"/>
        </w:rPr>
        <w:t>28.12</w:t>
      </w:r>
      <w:r w:rsidR="00643DCD">
        <w:rPr>
          <w:spacing w:val="-2"/>
          <w:sz w:val="28"/>
          <w:szCs w:val="28"/>
        </w:rPr>
        <w:t xml:space="preserve">.2023 </w:t>
      </w:r>
      <w:r w:rsidR="00151217">
        <w:rPr>
          <w:spacing w:val="-2"/>
          <w:sz w:val="28"/>
          <w:szCs w:val="28"/>
        </w:rPr>
        <w:t>Бурнашова В.В</w:t>
      </w:r>
      <w:r w:rsidR="003E3BA0">
        <w:rPr>
          <w:spacing w:val="-2"/>
          <w:sz w:val="28"/>
          <w:szCs w:val="28"/>
        </w:rPr>
        <w:t>.</w:t>
      </w:r>
      <w:r w:rsidRPr="000547DF" w:rsidR="0037161E">
        <w:rPr>
          <w:sz w:val="28"/>
          <w:szCs w:val="28"/>
        </w:rPr>
        <w:t>, являясь должностным лицом –</w:t>
      </w:r>
      <w:r w:rsidR="00151217">
        <w:rPr>
          <w:sz w:val="28"/>
          <w:szCs w:val="28"/>
        </w:rPr>
        <w:t xml:space="preserve"> </w:t>
      </w:r>
      <w:r w:rsidRPr="005B56BD" w:rsidR="005B56BD">
        <w:rPr>
          <w:sz w:val="28"/>
          <w:szCs w:val="28"/>
        </w:rPr>
        <w:t xml:space="preserve">директором ООО </w:t>
      </w:r>
      <w:r w:rsidR="00151217">
        <w:rPr>
          <w:sz w:val="28"/>
          <w:szCs w:val="28"/>
        </w:rPr>
        <w:t>«Сибирский Авиационный Сервис</w:t>
      </w:r>
      <w:r w:rsidRPr="005B56BD" w:rsidR="005B56BD">
        <w:rPr>
          <w:sz w:val="28"/>
          <w:szCs w:val="28"/>
        </w:rPr>
        <w:t>», находящегося по адресу: ХМАО-Югра г.Нягань</w:t>
      </w:r>
      <w:r w:rsidR="00151217">
        <w:rPr>
          <w:sz w:val="28"/>
          <w:szCs w:val="28"/>
        </w:rPr>
        <w:t xml:space="preserve">, </w:t>
      </w:r>
      <w:r w:rsidR="00151217">
        <w:rPr>
          <w:color w:val="000000"/>
          <w:sz w:val="28"/>
          <w:szCs w:val="28"/>
        </w:rPr>
        <w:t>2 микрорайон, дом 22, кв. 197</w:t>
      </w:r>
      <w:r w:rsidRPr="001C587D" w:rsidR="001C587D">
        <w:rPr>
          <w:sz w:val="28"/>
          <w:szCs w:val="28"/>
        </w:rPr>
        <w:t>,</w:t>
      </w:r>
      <w:r w:rsidR="00EC1D75">
        <w:rPr>
          <w:sz w:val="28"/>
          <w:szCs w:val="28"/>
        </w:rPr>
        <w:t xml:space="preserve"> </w:t>
      </w:r>
      <w:r w:rsidR="001C587D">
        <w:rPr>
          <w:sz w:val="28"/>
          <w:szCs w:val="28"/>
        </w:rPr>
        <w:t xml:space="preserve">не </w:t>
      </w:r>
      <w:r w:rsidR="00621EA6">
        <w:rPr>
          <w:sz w:val="28"/>
          <w:szCs w:val="28"/>
        </w:rPr>
        <w:t>представил</w:t>
      </w:r>
      <w:r w:rsidR="00151217">
        <w:rPr>
          <w:sz w:val="28"/>
          <w:szCs w:val="28"/>
        </w:rPr>
        <w:t>а</w:t>
      </w:r>
      <w:r w:rsidRPr="00A77DE2">
        <w:rPr>
          <w:sz w:val="28"/>
          <w:szCs w:val="28"/>
        </w:rPr>
        <w:t xml:space="preserve"> сведения о страховом стаже застрахованных лицах по форме СЗВ-СТАЖ (исходная) за 202</w:t>
      </w:r>
      <w:r w:rsidR="00643DCD">
        <w:rPr>
          <w:sz w:val="28"/>
          <w:szCs w:val="28"/>
        </w:rPr>
        <w:t>2</w:t>
      </w:r>
      <w:r w:rsidRPr="00A77DE2">
        <w:rPr>
          <w:sz w:val="28"/>
          <w:szCs w:val="28"/>
        </w:rPr>
        <w:t xml:space="preserve"> год </w:t>
      </w:r>
      <w:r w:rsidRPr="00A77DE2" w:rsidR="00151217">
        <w:rPr>
          <w:sz w:val="28"/>
          <w:szCs w:val="28"/>
        </w:rPr>
        <w:t xml:space="preserve">в </w:t>
      </w:r>
      <w:r w:rsidR="00151217">
        <w:rPr>
          <w:sz w:val="28"/>
          <w:szCs w:val="28"/>
        </w:rPr>
        <w:t>Отдел</w:t>
      </w:r>
      <w:r w:rsidR="00643DCD">
        <w:rPr>
          <w:sz w:val="28"/>
          <w:szCs w:val="28"/>
        </w:rPr>
        <w:t xml:space="preserve"> взаимодействия со страхователями № 5 Управления персонифицированного учета ОСФР по</w:t>
      </w:r>
      <w:r w:rsidRPr="00A77DE2">
        <w:rPr>
          <w:sz w:val="28"/>
          <w:szCs w:val="28"/>
        </w:rPr>
        <w:t xml:space="preserve"> Ханты-Мансийск</w:t>
      </w:r>
      <w:r w:rsidR="00C0556F">
        <w:rPr>
          <w:sz w:val="28"/>
          <w:szCs w:val="28"/>
        </w:rPr>
        <w:t>ому автономному</w:t>
      </w:r>
      <w:r w:rsidRPr="00A77DE2">
        <w:rPr>
          <w:sz w:val="28"/>
          <w:szCs w:val="28"/>
        </w:rPr>
        <w:t xml:space="preserve"> округ</w:t>
      </w:r>
      <w:r w:rsidR="00C0556F">
        <w:rPr>
          <w:sz w:val="28"/>
          <w:szCs w:val="28"/>
        </w:rPr>
        <w:t>у</w:t>
      </w:r>
      <w:r w:rsidRPr="00A77DE2">
        <w:rPr>
          <w:sz w:val="28"/>
          <w:szCs w:val="28"/>
        </w:rPr>
        <w:t xml:space="preserve"> – Югр</w:t>
      </w:r>
      <w:r w:rsidR="00643DCD">
        <w:rPr>
          <w:sz w:val="28"/>
          <w:szCs w:val="28"/>
        </w:rPr>
        <w:t>е</w:t>
      </w:r>
      <w:r w:rsidR="007C63D8">
        <w:rPr>
          <w:sz w:val="28"/>
          <w:szCs w:val="28"/>
        </w:rPr>
        <w:t xml:space="preserve">, по адресу: </w:t>
      </w:r>
      <w:r w:rsidRPr="00A77DE2">
        <w:rPr>
          <w:sz w:val="28"/>
          <w:szCs w:val="28"/>
        </w:rPr>
        <w:t>г. Нягань,</w:t>
      </w:r>
      <w:r w:rsidR="005B56BD">
        <w:rPr>
          <w:sz w:val="28"/>
          <w:szCs w:val="28"/>
        </w:rPr>
        <w:t xml:space="preserve"> </w:t>
      </w:r>
      <w:r w:rsidR="001C587D">
        <w:rPr>
          <w:sz w:val="28"/>
          <w:szCs w:val="28"/>
        </w:rPr>
        <w:t>4 микрорайон дом 15</w:t>
      </w:r>
      <w:r w:rsidRPr="00A77DE2">
        <w:rPr>
          <w:sz w:val="28"/>
          <w:szCs w:val="28"/>
        </w:rPr>
        <w:t xml:space="preserve">. </w:t>
      </w:r>
    </w:p>
    <w:p w:rsidR="00CF07FA" w:rsidRPr="00CF07FA" w:rsidP="00CF07F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C7B58">
        <w:rPr>
          <w:bCs/>
          <w:sz w:val="28"/>
          <w:szCs w:val="28"/>
        </w:rPr>
        <w:t xml:space="preserve"> </w:t>
      </w:r>
      <w:r w:rsidR="00643DCD">
        <w:rPr>
          <w:bCs/>
          <w:sz w:val="28"/>
          <w:szCs w:val="28"/>
        </w:rPr>
        <w:t>Д</w:t>
      </w:r>
      <w:r w:rsidR="007C63D8">
        <w:rPr>
          <w:bCs/>
          <w:sz w:val="28"/>
          <w:szCs w:val="28"/>
        </w:rPr>
        <w:t>олжностное</w:t>
      </w:r>
      <w:r w:rsidR="00643DCD">
        <w:rPr>
          <w:bCs/>
          <w:sz w:val="28"/>
          <w:szCs w:val="28"/>
        </w:rPr>
        <w:t xml:space="preserve"> </w:t>
      </w:r>
      <w:r w:rsidR="007C63D8">
        <w:rPr>
          <w:bCs/>
          <w:sz w:val="28"/>
          <w:szCs w:val="28"/>
        </w:rPr>
        <w:t xml:space="preserve">лицо </w:t>
      </w:r>
      <w:r w:rsidR="00151217">
        <w:rPr>
          <w:spacing w:val="-2"/>
          <w:sz w:val="28"/>
          <w:szCs w:val="28"/>
        </w:rPr>
        <w:t>Бурнашова В.В</w:t>
      </w:r>
      <w:r w:rsidRPr="00FC7B58" w:rsidR="00621EA6">
        <w:rPr>
          <w:bCs/>
          <w:sz w:val="28"/>
          <w:szCs w:val="28"/>
        </w:rPr>
        <w:t>.</w:t>
      </w:r>
      <w:r w:rsidRPr="00FC7B58">
        <w:rPr>
          <w:bCs/>
          <w:sz w:val="28"/>
          <w:szCs w:val="28"/>
        </w:rPr>
        <w:t xml:space="preserve"> </w:t>
      </w:r>
      <w:r w:rsidRPr="00CF07FA">
        <w:rPr>
          <w:bCs/>
          <w:sz w:val="28"/>
          <w:szCs w:val="28"/>
        </w:rPr>
        <w:t>на рассмотрение дела об администр</w:t>
      </w:r>
      <w:r w:rsidR="00151217">
        <w:rPr>
          <w:bCs/>
          <w:sz w:val="28"/>
          <w:szCs w:val="28"/>
        </w:rPr>
        <w:t>ативном правонарушении не явилась</w:t>
      </w:r>
      <w:r w:rsidRPr="00CF07FA">
        <w:rPr>
          <w:bCs/>
          <w:sz w:val="28"/>
          <w:szCs w:val="28"/>
        </w:rPr>
        <w:t xml:space="preserve">, судебное извещение о времени и месте рассмотрения </w:t>
      </w:r>
      <w:r w:rsidRPr="00CF07FA">
        <w:rPr>
          <w:bCs/>
          <w:sz w:val="28"/>
          <w:szCs w:val="28"/>
        </w:rPr>
        <w:t>дела направлялось по адресам, указанным в материалах дела, однако конверты вернулись по истечени</w:t>
      </w:r>
      <w:r w:rsidR="00157391">
        <w:rPr>
          <w:bCs/>
          <w:sz w:val="28"/>
          <w:szCs w:val="28"/>
        </w:rPr>
        <w:t>и</w:t>
      </w:r>
      <w:r w:rsidRPr="00CF07FA">
        <w:rPr>
          <w:bCs/>
          <w:sz w:val="28"/>
          <w:szCs w:val="28"/>
        </w:rPr>
        <w:t xml:space="preserve"> установленного срока хранения. </w:t>
      </w:r>
    </w:p>
    <w:p w:rsidR="00CF07FA" w:rsidP="00CF07F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F07FA">
        <w:rPr>
          <w:bCs/>
          <w:sz w:val="28"/>
          <w:szCs w:val="28"/>
        </w:rPr>
        <w:t>В пункте 6 Постановления Пленума Верховного Суда РФ от 24 марта 2005 г. № 5 «О некоторых вопросах, возникающих у судов при при</w:t>
      </w:r>
      <w:r w:rsidRPr="00CF07FA">
        <w:rPr>
          <w:bCs/>
          <w:sz w:val="28"/>
          <w:szCs w:val="28"/>
        </w:rPr>
        <w:t>менении Кодекса Российской Федерации об административных правонарушениях» разъяснено, что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</w:t>
      </w:r>
      <w:r w:rsidRPr="00CF07FA">
        <w:rPr>
          <w:bCs/>
          <w:sz w:val="28"/>
          <w:szCs w:val="28"/>
        </w:rPr>
        <w:t>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</w:t>
      </w:r>
      <w:r w:rsidRPr="00CF07FA">
        <w:rPr>
          <w:bCs/>
          <w:sz w:val="28"/>
          <w:szCs w:val="28"/>
        </w:rPr>
        <w:t xml:space="preserve"> истечении срока хранения, если были соблюдены положения Особых условий приема, вручения, хранения и возврата почтовых отправлений разряда «Судебное», утвержденных приказом ФГУП «Почта России» от 31 августа 2005 года № 343.</w:t>
      </w:r>
    </w:p>
    <w:p w:rsidR="00A77DE2" w:rsidRPr="00A77DE2" w:rsidP="00CF07F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5B56BD">
        <w:rPr>
          <w:bCs/>
          <w:sz w:val="28"/>
          <w:szCs w:val="28"/>
        </w:rPr>
        <w:t xml:space="preserve">Руководствуясь частью 2 статьи </w:t>
      </w:r>
      <w:r w:rsidRPr="005B56BD">
        <w:rPr>
          <w:bCs/>
          <w:sz w:val="28"/>
          <w:szCs w:val="28"/>
        </w:rPr>
        <w:t>25.1 Кодекса Российской Федерации об административных правонарушениях, считаю возможным рассмотреть дело в отсутствии должностного лица</w:t>
      </w:r>
      <w:r>
        <w:rPr>
          <w:bCs/>
          <w:sz w:val="28"/>
          <w:szCs w:val="28"/>
        </w:rPr>
        <w:t xml:space="preserve"> </w:t>
      </w:r>
      <w:r w:rsidR="00151217">
        <w:rPr>
          <w:spacing w:val="-2"/>
          <w:sz w:val="28"/>
          <w:szCs w:val="28"/>
        </w:rPr>
        <w:t>Бурнашовой В.В</w:t>
      </w:r>
      <w:r>
        <w:rPr>
          <w:bCs/>
          <w:sz w:val="28"/>
          <w:szCs w:val="28"/>
        </w:rPr>
        <w:t>.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 xml:space="preserve">Исследовав материалы дела, мировой судья находит вину должностного лица </w:t>
      </w:r>
      <w:r w:rsidR="00151217">
        <w:rPr>
          <w:spacing w:val="-2"/>
          <w:sz w:val="28"/>
          <w:szCs w:val="28"/>
        </w:rPr>
        <w:t>Бурнашовой В.В</w:t>
      </w:r>
      <w:r w:rsidR="00643DCD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в совершении административного правонарушения, предусмотренного частью 1 статьи 15.33.2   Кодекса Российской Федерации об административных правонарушениях установленной по следующим основаниям.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Согласно пункту 2 статьи 11 Федерального закона от 01 апреля </w:t>
      </w:r>
      <w:r w:rsidRPr="00A77DE2">
        <w:rPr>
          <w:bCs/>
          <w:sz w:val="28"/>
          <w:szCs w:val="28"/>
        </w:rPr>
        <w:t>1996 года  № 27-ФЗ «Об индивидуальном (персонифицированном) учете в системе обязательного пенсионного страхования», страхователь ежегодно не позднее</w:t>
      </w:r>
      <w:r w:rsidR="00C0556F">
        <w:rPr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>1 марта года, следующего за отчетным годом (за исключением случаев, если иные сроки предусмотрены данным Фе</w:t>
      </w:r>
      <w:r w:rsidRPr="00A77DE2">
        <w:rPr>
          <w:bCs/>
          <w:sz w:val="28"/>
          <w:szCs w:val="28"/>
        </w:rPr>
        <w:t>деральным законом) представляет о каждом работающем у него застрахованном лице (включая лиц, заключивших договоры гражданско-правового характера, на вознаграждения по которым, в соответствии с законодательствами Российской Федерации о налогах и сборах начи</w:t>
      </w:r>
      <w:r w:rsidRPr="00A77DE2">
        <w:rPr>
          <w:bCs/>
          <w:sz w:val="28"/>
          <w:szCs w:val="28"/>
        </w:rPr>
        <w:t>сляются страховые взносы) следующие сведения по форме «СЗВ-Стаж»: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- страховой номер индивидуального лицевого счета;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- фамилию, имя и отчество;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- дату приема на работу (для </w:t>
      </w:r>
      <w:hyperlink w:anchor="sub_102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застрахованного лица</w:t>
        </w:r>
      </w:hyperlink>
      <w:r w:rsidRPr="00A77DE2">
        <w:rPr>
          <w:bCs/>
          <w:sz w:val="28"/>
          <w:szCs w:val="28"/>
        </w:rPr>
        <w:t>, принятого на работу данным страхова</w:t>
      </w:r>
      <w:r w:rsidRPr="00A77DE2">
        <w:rPr>
          <w:bCs/>
          <w:sz w:val="28"/>
          <w:szCs w:val="28"/>
        </w:rPr>
        <w:t xml:space="preserve">телем в течение отчетного периода) или дату заключения договора гражданско-правового характера, на вознаграждение по которому в соответствии с законодательством Российской Федерации начисляются </w:t>
      </w:r>
      <w:hyperlink w:anchor="sub_105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страховые взносы</w:t>
        </w:r>
      </w:hyperlink>
      <w:r w:rsidRPr="00A77DE2">
        <w:rPr>
          <w:bCs/>
          <w:sz w:val="28"/>
          <w:szCs w:val="28"/>
        </w:rPr>
        <w:t>;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- дату увольнения</w:t>
      </w:r>
      <w:r w:rsidRPr="00A77DE2">
        <w:rPr>
          <w:bCs/>
          <w:sz w:val="28"/>
          <w:szCs w:val="28"/>
        </w:rPr>
        <w:t xml:space="preserve"> (для застрахованного лица, уволенного данным страхователем в течение отчетного периода) или дату прекращения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</w:t>
      </w:r>
      <w:r w:rsidRPr="00A77DE2">
        <w:rPr>
          <w:bCs/>
          <w:sz w:val="28"/>
          <w:szCs w:val="28"/>
        </w:rPr>
        <w:t>ые взносы;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- периоды деятельности, включаемые в стаж на соответствующих видах работ, определяемый особыми условиями труда, работой в районах Крайнего Севера и приравненных к ним местностях;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- другие сведения, необходимые для правильного назначения страхово</w:t>
      </w:r>
      <w:r w:rsidRPr="00A77DE2">
        <w:rPr>
          <w:bCs/>
          <w:sz w:val="28"/>
          <w:szCs w:val="28"/>
        </w:rPr>
        <w:t>й пенсии и накопительной пенсии;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- периоды трудовой деятельности, включаемые в профессиональный стаж застрахованного лица, являющегося субъектом системы досрочного негосударственного пенсионного обеспечения;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- документы, подтверждающие право застрахованног</w:t>
      </w:r>
      <w:r w:rsidRPr="00A77DE2">
        <w:rPr>
          <w:bCs/>
          <w:sz w:val="28"/>
          <w:szCs w:val="28"/>
        </w:rPr>
        <w:t>о лица на досрочное назначение страховой пенсии по старости.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  <w:lang w:bidi="ru-RU"/>
        </w:rPr>
      </w:pPr>
      <w:r w:rsidRPr="00A77DE2">
        <w:rPr>
          <w:bCs/>
          <w:sz w:val="28"/>
          <w:szCs w:val="28"/>
          <w:lang w:bidi="ru-RU"/>
        </w:rPr>
        <w:t>Форма указанной отчетности (СЗВ-СТАЖ) утверждена постановлением Правления ПФР от 06.12.2018 № 507п «Об утверждении формы «Сведения о страховом стаже застрахованных лиц (СЗВ-СТАЖ)», формы «Сведени</w:t>
      </w:r>
      <w:r w:rsidRPr="00A77DE2">
        <w:rPr>
          <w:bCs/>
          <w:sz w:val="28"/>
          <w:szCs w:val="28"/>
          <w:lang w:bidi="ru-RU"/>
        </w:rPr>
        <w:t xml:space="preserve">я по страхователю, передаваемые для ведения </w:t>
      </w:r>
      <w:r w:rsidRPr="00A77DE2">
        <w:rPr>
          <w:bCs/>
          <w:sz w:val="28"/>
          <w:szCs w:val="28"/>
          <w:lang w:bidi="ru-RU"/>
        </w:rPr>
        <w:t>индивидуального (персонифицированного) учета (ОДВ-1)», формы «Данные в корректировке сведений, учтенных на индивидуальном лицевом счете застрахованного лица (СЗВ-КОРР)», формы «Сведения о заработке (вознаграждени</w:t>
      </w:r>
      <w:r w:rsidRPr="00A77DE2">
        <w:rPr>
          <w:bCs/>
          <w:sz w:val="28"/>
          <w:szCs w:val="28"/>
          <w:lang w:bidi="ru-RU"/>
        </w:rPr>
        <w:t>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(СЗВ-ИСХ)», порядка их заполнения и формата сведений и о признании утра</w:t>
      </w:r>
      <w:r w:rsidRPr="00A77DE2">
        <w:rPr>
          <w:bCs/>
          <w:sz w:val="28"/>
          <w:szCs w:val="28"/>
          <w:lang w:bidi="ru-RU"/>
        </w:rPr>
        <w:t>тившим силу постановления Правления ПФР от 11.01.2017 № Зп».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Таким образом, срок предоставления формы СЗВ-СТАЖ за 202</w:t>
      </w:r>
      <w:r w:rsidR="00643DCD">
        <w:rPr>
          <w:bCs/>
          <w:sz w:val="28"/>
          <w:szCs w:val="28"/>
        </w:rPr>
        <w:t>2</w:t>
      </w:r>
      <w:r w:rsidRPr="00A77DE2">
        <w:rPr>
          <w:bCs/>
          <w:sz w:val="28"/>
          <w:szCs w:val="28"/>
        </w:rPr>
        <w:t xml:space="preserve"> год не позднее 01 марта 202</w:t>
      </w:r>
      <w:r w:rsidR="00643DCD">
        <w:rPr>
          <w:bCs/>
          <w:sz w:val="28"/>
          <w:szCs w:val="28"/>
        </w:rPr>
        <w:t>3</w:t>
      </w:r>
      <w:r w:rsidRPr="00A77DE2">
        <w:rPr>
          <w:bCs/>
          <w:sz w:val="28"/>
          <w:szCs w:val="28"/>
        </w:rPr>
        <w:t xml:space="preserve"> года.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F07FA">
        <w:rPr>
          <w:bCs/>
          <w:sz w:val="28"/>
          <w:szCs w:val="28"/>
        </w:rPr>
        <w:t>В ходе осуществления контроля за своевременность, достоверностью и правильностью представления сведени</w:t>
      </w:r>
      <w:r w:rsidRPr="00CF07FA">
        <w:rPr>
          <w:bCs/>
          <w:sz w:val="28"/>
          <w:szCs w:val="28"/>
        </w:rPr>
        <w:t xml:space="preserve">й и анализа годовой отчетности были выявлены расхождения сведений в страховом стаже в отношении </w:t>
      </w:r>
      <w:r>
        <w:rPr>
          <w:bCs/>
          <w:sz w:val="28"/>
          <w:szCs w:val="28"/>
        </w:rPr>
        <w:t>одного застрахованного</w:t>
      </w:r>
      <w:r w:rsidRPr="00CF07FA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>а, 20</w:t>
      </w:r>
      <w:r w:rsidRPr="00CF07FA">
        <w:rPr>
          <w:bCs/>
          <w:sz w:val="28"/>
          <w:szCs w:val="28"/>
        </w:rPr>
        <w:t>.12.2023 было направлено уведомление об устранении ошибок в тече</w:t>
      </w:r>
      <w:r>
        <w:rPr>
          <w:bCs/>
          <w:sz w:val="28"/>
          <w:szCs w:val="28"/>
        </w:rPr>
        <w:t>нии пяти рабочих дней т.е. до 28</w:t>
      </w:r>
      <w:r w:rsidRPr="00CF07FA">
        <w:rPr>
          <w:bCs/>
          <w:sz w:val="28"/>
          <w:szCs w:val="28"/>
        </w:rPr>
        <w:t>.12.2023</w:t>
      </w:r>
      <w:r w:rsidRPr="00A77DE2">
        <w:rPr>
          <w:bCs/>
          <w:sz w:val="28"/>
          <w:szCs w:val="28"/>
        </w:rPr>
        <w:t xml:space="preserve">.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F07FA">
        <w:rPr>
          <w:bCs/>
          <w:sz w:val="28"/>
          <w:szCs w:val="28"/>
        </w:rPr>
        <w:t xml:space="preserve">Форма </w:t>
      </w:r>
      <w:r w:rsidRPr="00A77DE2">
        <w:rPr>
          <w:bCs/>
          <w:sz w:val="28"/>
          <w:szCs w:val="28"/>
        </w:rPr>
        <w:t>СЗВ-СТАЖ за 202</w:t>
      </w:r>
      <w:r>
        <w:rPr>
          <w:bCs/>
          <w:sz w:val="28"/>
          <w:szCs w:val="28"/>
        </w:rPr>
        <w:t>2</w:t>
      </w:r>
      <w:r w:rsidRPr="00A77DE2">
        <w:rPr>
          <w:bCs/>
          <w:sz w:val="28"/>
          <w:szCs w:val="28"/>
        </w:rPr>
        <w:t xml:space="preserve"> </w:t>
      </w:r>
      <w:r w:rsidRPr="00CF07FA">
        <w:rPr>
          <w:bCs/>
          <w:sz w:val="28"/>
          <w:szCs w:val="28"/>
        </w:rPr>
        <w:t>должностным лицом, ответственным за ее своевременное представление в Отделение Фонда пенсионного и социального страхования Российской Федерации Ханты-Мансийского автономного округа-Югры не была представлена, соответственно датой совер</w:t>
      </w:r>
      <w:r>
        <w:rPr>
          <w:bCs/>
          <w:sz w:val="28"/>
          <w:szCs w:val="28"/>
        </w:rPr>
        <w:t xml:space="preserve">шения правонарушение </w:t>
      </w:r>
      <w:r>
        <w:rPr>
          <w:bCs/>
          <w:sz w:val="28"/>
          <w:szCs w:val="28"/>
        </w:rPr>
        <w:t>является 28</w:t>
      </w:r>
      <w:r w:rsidRPr="00CF07FA">
        <w:rPr>
          <w:bCs/>
          <w:sz w:val="28"/>
          <w:szCs w:val="28"/>
        </w:rPr>
        <w:t>.12.2023</w:t>
      </w:r>
      <w:r w:rsidRPr="00A77DE2">
        <w:rPr>
          <w:bCs/>
          <w:sz w:val="28"/>
          <w:szCs w:val="28"/>
        </w:rPr>
        <w:t xml:space="preserve">.   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Вина должностного лица </w:t>
      </w:r>
      <w:r w:rsidR="00151217">
        <w:rPr>
          <w:spacing w:val="-2"/>
          <w:sz w:val="28"/>
          <w:szCs w:val="28"/>
        </w:rPr>
        <w:t>Бурнашовой В.В</w:t>
      </w:r>
      <w:r w:rsidR="00502695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в совершении правонарушения, предусмотренного частью 1 статьи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- </w:t>
      </w:r>
      <w:r w:rsidRPr="00CF07FA" w:rsidR="00CF07FA">
        <w:rPr>
          <w:bCs/>
          <w:sz w:val="28"/>
          <w:szCs w:val="28"/>
        </w:rPr>
        <w:t>протоколом об адм</w:t>
      </w:r>
      <w:r w:rsidR="00DA28B1">
        <w:rPr>
          <w:bCs/>
          <w:sz w:val="28"/>
          <w:szCs w:val="28"/>
        </w:rPr>
        <w:t>инистративном правонаруше</w:t>
      </w:r>
      <w:r w:rsidR="00151217">
        <w:rPr>
          <w:bCs/>
          <w:sz w:val="28"/>
          <w:szCs w:val="28"/>
        </w:rPr>
        <w:t>нии №39</w:t>
      </w:r>
      <w:r w:rsidR="00CF07FA">
        <w:rPr>
          <w:bCs/>
          <w:sz w:val="28"/>
          <w:szCs w:val="28"/>
        </w:rPr>
        <w:t>/2024 от 20</w:t>
      </w:r>
      <w:r w:rsidRPr="00CF07FA" w:rsidR="00CF07FA">
        <w:rPr>
          <w:bCs/>
          <w:sz w:val="28"/>
          <w:szCs w:val="28"/>
        </w:rPr>
        <w:t xml:space="preserve">.02.2024, в котором указаны обстоятельства совершения должностным лицом </w:t>
      </w:r>
      <w:r w:rsidR="00151217">
        <w:rPr>
          <w:spacing w:val="-2"/>
          <w:sz w:val="28"/>
          <w:szCs w:val="28"/>
        </w:rPr>
        <w:t>Бурнашовой В.В</w:t>
      </w:r>
      <w:r w:rsidRPr="00CF07FA" w:rsidR="00CF07FA">
        <w:rPr>
          <w:bCs/>
          <w:sz w:val="28"/>
          <w:szCs w:val="28"/>
        </w:rPr>
        <w:t>. административного правонарушения</w:t>
      </w:r>
      <w:r w:rsidR="00151217">
        <w:rPr>
          <w:bCs/>
          <w:sz w:val="28"/>
          <w:szCs w:val="28"/>
        </w:rPr>
        <w:t>;</w:t>
      </w:r>
      <w:r w:rsidRPr="00A77DE2">
        <w:rPr>
          <w:bCs/>
          <w:sz w:val="28"/>
          <w:szCs w:val="28"/>
        </w:rPr>
        <w:t xml:space="preserve"> </w:t>
      </w:r>
      <w:r w:rsidR="005B56BD">
        <w:rPr>
          <w:bCs/>
          <w:sz w:val="28"/>
          <w:szCs w:val="28"/>
        </w:rPr>
        <w:t xml:space="preserve"> </w:t>
      </w:r>
    </w:p>
    <w:p w:rsid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- </w:t>
      </w:r>
      <w:r w:rsidRPr="00CF07FA" w:rsidR="00CF07FA">
        <w:rPr>
          <w:bCs/>
          <w:sz w:val="28"/>
          <w:szCs w:val="28"/>
        </w:rPr>
        <w:t xml:space="preserve">сведениями об отсутствии формы </w:t>
      </w:r>
      <w:r w:rsidRPr="00A77DE2" w:rsidR="00CF07FA">
        <w:rPr>
          <w:bCs/>
          <w:sz w:val="28"/>
          <w:szCs w:val="28"/>
        </w:rPr>
        <w:t>СЗВ-СТАЖ за 202</w:t>
      </w:r>
      <w:r w:rsidR="00CF07FA">
        <w:rPr>
          <w:bCs/>
          <w:sz w:val="28"/>
          <w:szCs w:val="28"/>
        </w:rPr>
        <w:t>2</w:t>
      </w:r>
      <w:r w:rsidRPr="00A77DE2" w:rsidR="00CF07FA">
        <w:rPr>
          <w:bCs/>
          <w:sz w:val="28"/>
          <w:szCs w:val="28"/>
        </w:rPr>
        <w:t xml:space="preserve"> </w:t>
      </w:r>
      <w:r w:rsidRPr="00CF07FA" w:rsidR="00CF07FA">
        <w:rPr>
          <w:bCs/>
          <w:sz w:val="28"/>
          <w:szCs w:val="28"/>
        </w:rPr>
        <w:t>год, представленной в ГУ– ОПФ РФ по ХМАО-Югре</w:t>
      </w:r>
      <w:r w:rsidR="00151217">
        <w:rPr>
          <w:bCs/>
          <w:sz w:val="28"/>
          <w:szCs w:val="28"/>
        </w:rPr>
        <w:t>;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  <w:lang w:bidi="ru-RU"/>
        </w:rPr>
      </w:pPr>
      <w:r w:rsidRPr="00A77DE2">
        <w:rPr>
          <w:bCs/>
          <w:sz w:val="28"/>
          <w:szCs w:val="28"/>
          <w:lang w:bidi="ru-RU"/>
        </w:rPr>
        <w:t>- актом о выявлен</w:t>
      </w:r>
      <w:r w:rsidRPr="00A77DE2">
        <w:rPr>
          <w:bCs/>
          <w:sz w:val="28"/>
          <w:szCs w:val="28"/>
          <w:lang w:bidi="ru-RU"/>
        </w:rPr>
        <w:t xml:space="preserve">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№ </w:t>
      </w:r>
      <w:r w:rsidRPr="00A77DE2">
        <w:rPr>
          <w:bCs/>
          <w:sz w:val="28"/>
          <w:szCs w:val="28"/>
        </w:rPr>
        <w:t>027</w:t>
      </w:r>
      <w:r w:rsidRPr="00A77DE2">
        <w:rPr>
          <w:bCs/>
          <w:sz w:val="28"/>
          <w:szCs w:val="28"/>
          <w:lang w:val="en-US"/>
        </w:rPr>
        <w:t>S</w:t>
      </w:r>
      <w:r w:rsidRPr="00A77DE2">
        <w:rPr>
          <w:bCs/>
          <w:sz w:val="28"/>
          <w:szCs w:val="28"/>
        </w:rPr>
        <w:t>182</w:t>
      </w:r>
      <w:r w:rsidR="00CF07FA">
        <w:rPr>
          <w:bCs/>
          <w:sz w:val="28"/>
          <w:szCs w:val="28"/>
        </w:rPr>
        <w:t>4</w:t>
      </w:r>
      <w:r w:rsidR="0019114E">
        <w:rPr>
          <w:bCs/>
          <w:sz w:val="28"/>
          <w:szCs w:val="28"/>
        </w:rPr>
        <w:t>000</w:t>
      </w:r>
      <w:r w:rsidR="00512B6E">
        <w:rPr>
          <w:bCs/>
          <w:sz w:val="28"/>
          <w:szCs w:val="28"/>
        </w:rPr>
        <w:t>2</w:t>
      </w:r>
      <w:r w:rsidR="00151217">
        <w:rPr>
          <w:bCs/>
          <w:sz w:val="28"/>
          <w:szCs w:val="28"/>
        </w:rPr>
        <w:t>323</w:t>
      </w:r>
      <w:r w:rsidR="0019114E">
        <w:rPr>
          <w:bCs/>
          <w:sz w:val="28"/>
          <w:szCs w:val="28"/>
        </w:rPr>
        <w:t xml:space="preserve"> от </w:t>
      </w:r>
      <w:r w:rsidR="00512B6E">
        <w:rPr>
          <w:bCs/>
          <w:sz w:val="28"/>
          <w:szCs w:val="28"/>
        </w:rPr>
        <w:t>22.01</w:t>
      </w:r>
      <w:r w:rsidR="0019114E">
        <w:rPr>
          <w:bCs/>
          <w:sz w:val="28"/>
          <w:szCs w:val="28"/>
        </w:rPr>
        <w:t>.202</w:t>
      </w:r>
      <w:r w:rsidR="005F65C1">
        <w:rPr>
          <w:bCs/>
          <w:sz w:val="28"/>
          <w:szCs w:val="28"/>
        </w:rPr>
        <w:t>3</w:t>
      </w:r>
      <w:r w:rsidRPr="00A77DE2">
        <w:rPr>
          <w:bCs/>
          <w:sz w:val="28"/>
          <w:szCs w:val="28"/>
          <w:lang w:bidi="ru-RU"/>
        </w:rPr>
        <w:t xml:space="preserve">;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  <w:lang w:bidi="ru-RU"/>
        </w:rPr>
        <w:t xml:space="preserve">- </w:t>
      </w:r>
      <w:r w:rsidR="00DC19ED">
        <w:rPr>
          <w:bCs/>
          <w:sz w:val="28"/>
          <w:szCs w:val="28"/>
          <w:lang w:bidi="ru-RU"/>
        </w:rPr>
        <w:t>В</w:t>
      </w:r>
      <w:r w:rsidRPr="00A77DE2">
        <w:rPr>
          <w:bCs/>
          <w:sz w:val="28"/>
          <w:szCs w:val="28"/>
          <w:lang w:bidi="ru-RU"/>
        </w:rPr>
        <w:t xml:space="preserve">ыпиской </w:t>
      </w:r>
      <w:r w:rsidRPr="00A77DE2">
        <w:rPr>
          <w:bCs/>
          <w:sz w:val="28"/>
          <w:szCs w:val="28"/>
        </w:rPr>
        <w:t xml:space="preserve">из </w:t>
      </w:r>
      <w:r w:rsidR="00DC19ED">
        <w:rPr>
          <w:bCs/>
          <w:sz w:val="28"/>
          <w:szCs w:val="28"/>
        </w:rPr>
        <w:t>Е</w:t>
      </w:r>
      <w:r w:rsidRPr="00A77DE2">
        <w:rPr>
          <w:bCs/>
          <w:sz w:val="28"/>
          <w:szCs w:val="28"/>
        </w:rPr>
        <w:t xml:space="preserve">диного государственного реестра юридических лиц от </w:t>
      </w:r>
      <w:r w:rsidR="00151217">
        <w:rPr>
          <w:bCs/>
          <w:sz w:val="28"/>
          <w:szCs w:val="28"/>
        </w:rPr>
        <w:t>08</w:t>
      </w:r>
      <w:r w:rsidR="00512B6E">
        <w:rPr>
          <w:bCs/>
          <w:sz w:val="28"/>
          <w:szCs w:val="28"/>
        </w:rPr>
        <w:t>.02.2024</w:t>
      </w:r>
      <w:r w:rsidRPr="00A77DE2">
        <w:rPr>
          <w:bCs/>
          <w:sz w:val="28"/>
          <w:szCs w:val="28"/>
        </w:rPr>
        <w:t xml:space="preserve">, свидетельствующей о постановке </w:t>
      </w:r>
      <w:r w:rsidRPr="00502695" w:rsidR="00502695">
        <w:rPr>
          <w:bCs/>
          <w:sz w:val="28"/>
          <w:szCs w:val="28"/>
        </w:rPr>
        <w:t xml:space="preserve">общества с ограниченной ответственностью </w:t>
      </w:r>
      <w:r w:rsidR="00151217">
        <w:rPr>
          <w:sz w:val="28"/>
          <w:szCs w:val="28"/>
        </w:rPr>
        <w:t>«Сибирский Авиационный Сервис</w:t>
      </w:r>
      <w:r w:rsidRPr="00502695" w:rsidR="00502695">
        <w:rPr>
          <w:bCs/>
          <w:sz w:val="28"/>
          <w:szCs w:val="28"/>
        </w:rPr>
        <w:t>»</w:t>
      </w:r>
      <w:r w:rsidRPr="00A77DE2">
        <w:rPr>
          <w:bCs/>
          <w:sz w:val="28"/>
          <w:szCs w:val="28"/>
          <w:lang w:bidi="ru-RU"/>
        </w:rPr>
        <w:t xml:space="preserve"> </w:t>
      </w:r>
      <w:r w:rsidRPr="00A77DE2">
        <w:rPr>
          <w:bCs/>
          <w:sz w:val="28"/>
          <w:szCs w:val="28"/>
        </w:rPr>
        <w:t>на учете в налоговом органе</w:t>
      </w:r>
      <w:r w:rsidR="005B56BD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</w:t>
      </w:r>
      <w:r w:rsidR="005B56BD">
        <w:rPr>
          <w:bCs/>
          <w:sz w:val="28"/>
          <w:szCs w:val="28"/>
        </w:rPr>
        <w:t xml:space="preserve"> 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Действия должностного лица </w:t>
      </w:r>
      <w:r w:rsidR="00151217">
        <w:rPr>
          <w:spacing w:val="-2"/>
          <w:sz w:val="28"/>
          <w:szCs w:val="28"/>
        </w:rPr>
        <w:t>Бурнашовой В.В</w:t>
      </w:r>
      <w:r w:rsidR="0019114E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мировой судья кв</w:t>
      </w:r>
      <w:r w:rsidRPr="00A77DE2">
        <w:rPr>
          <w:bCs/>
          <w:sz w:val="28"/>
          <w:szCs w:val="28"/>
        </w:rPr>
        <w:t xml:space="preserve">алифицирует по части 1 статьи 15.33.2 Кодекса Российской Федерации об административных правонарушениях как непредставление в установленный </w:t>
      </w:r>
      <w:hyperlink r:id="rId4" w:anchor="/document/12112505/entry/220211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A77DE2">
        <w:rPr>
          <w:bCs/>
          <w:sz w:val="28"/>
          <w:szCs w:val="28"/>
        </w:rPr>
        <w:t xml:space="preserve"> Российской Феде</w:t>
      </w:r>
      <w:r w:rsidRPr="00A77DE2">
        <w:rPr>
          <w:bCs/>
          <w:sz w:val="28"/>
          <w:szCs w:val="28"/>
        </w:rPr>
        <w:t xml:space="preserve">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</w:t>
      </w:r>
      <w:r w:rsidRPr="00A77DE2">
        <w:rPr>
          <w:bCs/>
          <w:sz w:val="28"/>
          <w:szCs w:val="28"/>
        </w:rPr>
        <w:t>оформленных в установленном порядке сведений (документов), необходимых для ведения индивидуального (пер</w:t>
      </w:r>
      <w:r w:rsidRPr="00A77DE2">
        <w:rPr>
          <w:bCs/>
          <w:sz w:val="28"/>
          <w:szCs w:val="28"/>
        </w:rPr>
        <w:t>сонифицированного) учета в системе обязательного пенсионного страхования.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Обстоятельств, смягчающих и отягчающих административную ответственность, по делу не установлено.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В соответствии с частью 1 статьи 15.33.2  Кодекса Российской Федерации об администрат</w:t>
      </w:r>
      <w:r w:rsidRPr="00A77DE2">
        <w:rPr>
          <w:bCs/>
          <w:sz w:val="28"/>
          <w:szCs w:val="28"/>
        </w:rPr>
        <w:t xml:space="preserve">ивных правонарушениях непредставление в установленный </w:t>
      </w:r>
      <w:hyperlink r:id="rId5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A77DE2">
        <w:rPr>
          <w:bCs/>
          <w:sz w:val="28"/>
          <w:szCs w:val="28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либо отказ от представлени</w:t>
      </w:r>
      <w:r w:rsidRPr="00A77DE2">
        <w:rPr>
          <w:bCs/>
          <w:sz w:val="28"/>
          <w:szCs w:val="28"/>
        </w:rPr>
        <w:t>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</w:t>
      </w:r>
      <w:r w:rsidRPr="00A77DE2">
        <w:rPr>
          <w:bCs/>
          <w:sz w:val="28"/>
          <w:szCs w:val="28"/>
        </w:rPr>
        <w:t xml:space="preserve">ведений в неполном объеме или в искаженном виде, за исключением случаев, предусмотренных </w:t>
      </w:r>
      <w:hyperlink r:id="rId6" w:anchor="sub_1533202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частью 2</w:t>
        </w:r>
      </w:hyperlink>
      <w:r w:rsidRPr="00A77DE2">
        <w:rPr>
          <w:bCs/>
          <w:sz w:val="28"/>
          <w:szCs w:val="28"/>
        </w:rPr>
        <w:t xml:space="preserve"> настоящей статьи, -</w:t>
      </w:r>
      <w:r w:rsidRPr="00A77DE2">
        <w:rPr>
          <w:bCs/>
          <w:sz w:val="28"/>
          <w:szCs w:val="28"/>
        </w:rPr>
        <w:t xml:space="preserve"> влечет наложение административного штрафа на должностных лиц в размере от трехсот до пятисот рублей. 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руководствуясь частью 1 статьи 15.33.2,</w:t>
      </w:r>
      <w:r w:rsidR="00C0556F">
        <w:rPr>
          <w:bCs/>
          <w:sz w:val="28"/>
          <w:szCs w:val="28"/>
        </w:rPr>
        <w:t xml:space="preserve"> с</w:t>
      </w:r>
      <w:r w:rsidRPr="00A77DE2">
        <w:rPr>
          <w:bCs/>
          <w:sz w:val="28"/>
          <w:szCs w:val="28"/>
        </w:rPr>
        <w:t>татьями 23.1, 29.9, 29.10 Кодекса Российской Федерации об административных правонарушениях, мировой судья</w:t>
      </w:r>
    </w:p>
    <w:p w:rsidR="00A77DE2" w:rsidP="00DC19E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</w:t>
      </w:r>
      <w:r w:rsidRPr="00A77DE2">
        <w:rPr>
          <w:bCs/>
          <w:sz w:val="28"/>
          <w:szCs w:val="28"/>
        </w:rPr>
        <w:t>Л:</w:t>
      </w:r>
    </w:p>
    <w:p w:rsidR="00157391" w:rsidP="00DC19ED">
      <w:pPr>
        <w:jc w:val="center"/>
        <w:rPr>
          <w:bCs/>
          <w:sz w:val="28"/>
          <w:szCs w:val="28"/>
        </w:rPr>
      </w:pP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77DE2">
        <w:rPr>
          <w:bCs/>
          <w:sz w:val="28"/>
          <w:szCs w:val="28"/>
        </w:rPr>
        <w:t xml:space="preserve">олжностное лицо </w:t>
      </w:r>
      <w:r w:rsidR="00151217">
        <w:rPr>
          <w:color w:val="000000"/>
          <w:sz w:val="28"/>
          <w:szCs w:val="28"/>
        </w:rPr>
        <w:t>Бурнашову Валентину Владимировну</w:t>
      </w:r>
      <w:r w:rsidRPr="00A77DE2" w:rsidR="00151217">
        <w:rPr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>признать виновн</w:t>
      </w:r>
      <w:r w:rsidR="00151217">
        <w:rPr>
          <w:bCs/>
          <w:sz w:val="28"/>
          <w:szCs w:val="28"/>
        </w:rPr>
        <w:t>ой</w:t>
      </w:r>
      <w:r w:rsidRPr="00A77DE2">
        <w:rPr>
          <w:bCs/>
          <w:sz w:val="28"/>
          <w:szCs w:val="28"/>
        </w:rPr>
        <w:t xml:space="preserve">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и назначить е</w:t>
      </w:r>
      <w:r w:rsidR="00151217">
        <w:rPr>
          <w:bCs/>
          <w:sz w:val="28"/>
          <w:szCs w:val="28"/>
        </w:rPr>
        <w:t>й</w:t>
      </w:r>
      <w:r w:rsidRPr="00A77DE2">
        <w:rPr>
          <w:bCs/>
          <w:sz w:val="28"/>
          <w:szCs w:val="28"/>
        </w:rPr>
        <w:t xml:space="preserve"> наказан</w:t>
      </w:r>
      <w:r w:rsidRPr="00A77DE2">
        <w:rPr>
          <w:bCs/>
          <w:sz w:val="28"/>
          <w:szCs w:val="28"/>
        </w:rPr>
        <w:t>ие в виде административного штрафа в размере</w:t>
      </w:r>
      <w:r w:rsidRPr="00A77DE2">
        <w:rPr>
          <w:b/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>300 (</w:t>
      </w:r>
      <w:r w:rsidR="00DC19ED">
        <w:rPr>
          <w:bCs/>
          <w:sz w:val="28"/>
          <w:szCs w:val="28"/>
        </w:rPr>
        <w:t>трехсот</w:t>
      </w:r>
      <w:r w:rsidRPr="00A77DE2">
        <w:rPr>
          <w:bCs/>
          <w:sz w:val="28"/>
          <w:szCs w:val="28"/>
        </w:rPr>
        <w:t>)</w:t>
      </w:r>
      <w:r w:rsidRPr="00A77DE2">
        <w:rPr>
          <w:b/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 xml:space="preserve">рублей. 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512B6E">
        <w:rPr>
          <w:bCs/>
          <w:sz w:val="28"/>
          <w:szCs w:val="28"/>
        </w:rPr>
        <w:t>Штраф подлежит перечислению на счет получателя УФК по Ханты-Мансийскому автономному округу-Югре (ОСФР по ХМАО – Югре, л/с 04874Ф87010) банк получателя: РКЦ Ханты-Мансийск//УФК Ханты-Мансий</w:t>
      </w:r>
      <w:r w:rsidRPr="00512B6E">
        <w:rPr>
          <w:bCs/>
          <w:sz w:val="28"/>
          <w:szCs w:val="28"/>
        </w:rPr>
        <w:t>скому автономному округу – Югре г. Ханты-Мансийск, БИК ТОФК 007162163, счет получателя платежа  03100643000000018700, номер счета банка получателя 40102810245370000007, ИНН 8601002078, КПП 860101001, КБК 79711601230060001140, ОКТМО 71879000, УИН: 797</w:t>
      </w:r>
      <w:r w:rsidR="00931FE4">
        <w:rPr>
          <w:bCs/>
          <w:sz w:val="28"/>
          <w:szCs w:val="28"/>
        </w:rPr>
        <w:t>1160123006</w:t>
      </w:r>
      <w:r w:rsidRPr="00512B6E">
        <w:rPr>
          <w:bCs/>
          <w:sz w:val="28"/>
          <w:szCs w:val="28"/>
        </w:rPr>
        <w:t>000</w:t>
      </w:r>
      <w:r w:rsidR="00931FE4">
        <w:rPr>
          <w:bCs/>
          <w:sz w:val="28"/>
          <w:szCs w:val="28"/>
        </w:rPr>
        <w:t>1140</w:t>
      </w:r>
      <w:r w:rsidRPr="00512B6E">
        <w:rPr>
          <w:bCs/>
          <w:sz w:val="28"/>
          <w:szCs w:val="28"/>
        </w:rPr>
        <w:t>, назначение платежа: штраф за административно</w:t>
      </w:r>
      <w:r>
        <w:rPr>
          <w:bCs/>
          <w:sz w:val="28"/>
          <w:szCs w:val="28"/>
        </w:rPr>
        <w:t>е правонарушение по пр</w:t>
      </w:r>
      <w:r w:rsidR="00931FE4">
        <w:rPr>
          <w:bCs/>
          <w:sz w:val="28"/>
          <w:szCs w:val="28"/>
        </w:rPr>
        <w:t>отоколу №39</w:t>
      </w:r>
      <w:r>
        <w:rPr>
          <w:bCs/>
          <w:sz w:val="28"/>
          <w:szCs w:val="28"/>
        </w:rPr>
        <w:t>/2024 за СЗВ-Стаж (исходная</w:t>
      </w:r>
      <w:r w:rsidRPr="00512B6E">
        <w:rPr>
          <w:bCs/>
          <w:sz w:val="28"/>
          <w:szCs w:val="28"/>
        </w:rPr>
        <w:t>) за 2022.; рег.№027-011-00</w:t>
      </w:r>
      <w:r w:rsidR="00931FE4">
        <w:rPr>
          <w:bCs/>
          <w:sz w:val="28"/>
          <w:szCs w:val="28"/>
        </w:rPr>
        <w:t>1055</w:t>
      </w:r>
      <w:r w:rsidRPr="00A77DE2">
        <w:rPr>
          <w:bCs/>
          <w:sz w:val="28"/>
          <w:szCs w:val="28"/>
        </w:rPr>
        <w:t>.</w:t>
      </w:r>
    </w:p>
    <w:p w:rsid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>Разъяснить, о том,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</w:t>
      </w:r>
      <w:r w:rsidRPr="005F65C1">
        <w:rPr>
          <w:bCs/>
          <w:sz w:val="28"/>
          <w:szCs w:val="28"/>
        </w:rPr>
        <w:t xml:space="preserve">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1.3-1 и 1.4 настоящей статьи, либо со дня </w:t>
      </w:r>
      <w:r w:rsidRPr="005F65C1">
        <w:rPr>
          <w:bCs/>
          <w:sz w:val="28"/>
          <w:szCs w:val="28"/>
        </w:rPr>
        <w:t>истечения срока отсрочки или срока рассрочки, предусмотр</w:t>
      </w:r>
      <w:r w:rsidRPr="005F65C1">
        <w:rPr>
          <w:bCs/>
          <w:sz w:val="28"/>
          <w:szCs w:val="28"/>
        </w:rPr>
        <w:t xml:space="preserve">енных статьей 31.5 Кодекса Российской Федерации об административных правонарушениях. В тот же срок должна быть предъявлена квитанция об уплате штрафа мировым судьям судебных участков г. Нягани. </w:t>
      </w:r>
    </w:p>
    <w:p w:rsidR="005F65C1" w:rsidRP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 xml:space="preserve">Согласно части 5 статьи 32.2 Кодекса Российской Федерации об </w:t>
      </w:r>
      <w:r w:rsidRPr="005F65C1">
        <w:rPr>
          <w:bCs/>
          <w:sz w:val="28"/>
          <w:szCs w:val="28"/>
        </w:rPr>
        <w:t>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 Нягани), свидетельствующего об уплате административного штрафа, судья направляет постановление с от</w:t>
      </w:r>
      <w:r w:rsidRPr="005F65C1">
        <w:rPr>
          <w:bCs/>
          <w:sz w:val="28"/>
          <w:szCs w:val="28"/>
        </w:rPr>
        <w:t>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Росс</w:t>
      </w:r>
      <w:r w:rsidRPr="005F65C1">
        <w:rPr>
          <w:bCs/>
          <w:sz w:val="28"/>
          <w:szCs w:val="28"/>
        </w:rPr>
        <w:t>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5F65C1" w:rsidRP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 xml:space="preserve"> Жалоба на постановление по делу об административном прав</w:t>
      </w:r>
      <w:r w:rsidRPr="005F65C1">
        <w:rPr>
          <w:bCs/>
          <w:sz w:val="28"/>
          <w:szCs w:val="28"/>
        </w:rPr>
        <w:t>онарушении может быть подана в Няганский городской суд Ханты-Мансийского автономного округа-Югры через мирового судью судебного участка №</w:t>
      </w:r>
      <w:r w:rsidR="008E7AFD">
        <w:rPr>
          <w:bCs/>
          <w:sz w:val="28"/>
          <w:szCs w:val="28"/>
        </w:rPr>
        <w:t>2</w:t>
      </w:r>
      <w:r w:rsidRPr="005F65C1">
        <w:rPr>
          <w:bCs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</w:t>
      </w:r>
      <w:r w:rsidRPr="005F65C1">
        <w:rPr>
          <w:bCs/>
          <w:sz w:val="28"/>
          <w:szCs w:val="28"/>
        </w:rPr>
        <w:t>ассматривать, в течение 10 суток с момента вручения или получении копии постановления.</w:t>
      </w:r>
    </w:p>
    <w:p w:rsidR="005F65C1" w:rsidP="00DC19ED">
      <w:pPr>
        <w:ind w:firstLine="709"/>
        <w:jc w:val="both"/>
        <w:rPr>
          <w:bCs/>
          <w:sz w:val="28"/>
          <w:szCs w:val="28"/>
        </w:rPr>
      </w:pPr>
    </w:p>
    <w:p w:rsidR="00DC19ED" w:rsidP="00DC19ED">
      <w:pPr>
        <w:ind w:firstLine="709"/>
        <w:jc w:val="both"/>
        <w:rPr>
          <w:bCs/>
          <w:sz w:val="28"/>
          <w:szCs w:val="28"/>
        </w:rPr>
      </w:pPr>
    </w:p>
    <w:p w:rsidR="005F65C1" w:rsidRP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>Мировой судья</w:t>
      </w:r>
      <w:r w:rsidRPr="005F65C1">
        <w:rPr>
          <w:bCs/>
          <w:sz w:val="28"/>
          <w:szCs w:val="28"/>
        </w:rPr>
        <w:tab/>
        <w:t xml:space="preserve">         </w:t>
      </w:r>
      <w:r w:rsidRPr="005F65C1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 xml:space="preserve">                                             </w:t>
      </w:r>
      <w:r w:rsidR="008E7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5F65C1">
        <w:rPr>
          <w:bCs/>
          <w:sz w:val="28"/>
          <w:szCs w:val="28"/>
        </w:rPr>
        <w:t xml:space="preserve">  </w:t>
      </w:r>
      <w:r w:rsidR="00512B6E">
        <w:rPr>
          <w:bCs/>
          <w:sz w:val="28"/>
          <w:szCs w:val="28"/>
        </w:rPr>
        <w:t>Е.С.Колосова</w:t>
      </w:r>
    </w:p>
    <w:p w:rsidR="00006B4F" w:rsidRPr="000547DF" w:rsidP="00DC19ED">
      <w:pPr>
        <w:ind w:firstLine="709"/>
        <w:jc w:val="both"/>
      </w:pPr>
    </w:p>
    <w:sectPr w:rsidSect="00DC19ED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54EA">
    <w:pPr>
      <w:pStyle w:val="Footer"/>
      <w:jc w:val="right"/>
    </w:pPr>
  </w:p>
  <w:p w:rsidR="007254E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51618726"/>
      <w:docPartObj>
        <w:docPartGallery w:val="Page Numbers (Top of Page)"/>
        <w:docPartUnique/>
      </w:docPartObj>
    </w:sdtPr>
    <w:sdtContent>
      <w:p w:rsidR="00DC19ED">
        <w:pPr>
          <w:pStyle w:val="Header"/>
          <w:jc w:val="center"/>
        </w:pPr>
        <w:r>
          <w:fldChar w:fldCharType="begin"/>
        </w:r>
        <w:r>
          <w:instrText>PAGE</w:instrText>
        </w:r>
        <w:r>
          <w:instrText xml:space="preserve">   \* MERGEFORMAT</w:instrText>
        </w:r>
        <w:r>
          <w:fldChar w:fldCharType="separate"/>
        </w:r>
        <w:r w:rsidR="008733E7">
          <w:rPr>
            <w:noProof/>
          </w:rPr>
          <w:t>2</w:t>
        </w:r>
        <w:r>
          <w:fldChar w:fldCharType="end"/>
        </w:r>
      </w:p>
    </w:sdtContent>
  </w:sdt>
  <w:p w:rsidR="00DC19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7E16F9"/>
    <w:multiLevelType w:val="hybridMultilevel"/>
    <w:tmpl w:val="34A2981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E50088"/>
    <w:rsid w:val="00006B4F"/>
    <w:rsid w:val="00024728"/>
    <w:rsid w:val="000516CD"/>
    <w:rsid w:val="000547DF"/>
    <w:rsid w:val="00095621"/>
    <w:rsid w:val="0012638A"/>
    <w:rsid w:val="00151217"/>
    <w:rsid w:val="00157391"/>
    <w:rsid w:val="001842B7"/>
    <w:rsid w:val="0019114E"/>
    <w:rsid w:val="00195104"/>
    <w:rsid w:val="001C587D"/>
    <w:rsid w:val="002022A8"/>
    <w:rsid w:val="00206C8E"/>
    <w:rsid w:val="002173A7"/>
    <w:rsid w:val="002B0238"/>
    <w:rsid w:val="002C43EC"/>
    <w:rsid w:val="002D2420"/>
    <w:rsid w:val="002D2840"/>
    <w:rsid w:val="0037161E"/>
    <w:rsid w:val="00376936"/>
    <w:rsid w:val="003C22E2"/>
    <w:rsid w:val="003D2F21"/>
    <w:rsid w:val="003D5835"/>
    <w:rsid w:val="003E3BA0"/>
    <w:rsid w:val="0043202A"/>
    <w:rsid w:val="00452AAB"/>
    <w:rsid w:val="004842CF"/>
    <w:rsid w:val="004A128A"/>
    <w:rsid w:val="004A41FE"/>
    <w:rsid w:val="004E5C93"/>
    <w:rsid w:val="004F2DCA"/>
    <w:rsid w:val="00502695"/>
    <w:rsid w:val="00512B6E"/>
    <w:rsid w:val="00537999"/>
    <w:rsid w:val="005953E7"/>
    <w:rsid w:val="005B56BD"/>
    <w:rsid w:val="005F65C1"/>
    <w:rsid w:val="00615F61"/>
    <w:rsid w:val="00621EA6"/>
    <w:rsid w:val="006222F8"/>
    <w:rsid w:val="00643DCD"/>
    <w:rsid w:val="006573BC"/>
    <w:rsid w:val="0067147B"/>
    <w:rsid w:val="006B316D"/>
    <w:rsid w:val="006C3C27"/>
    <w:rsid w:val="0070712B"/>
    <w:rsid w:val="007254EA"/>
    <w:rsid w:val="00762A4C"/>
    <w:rsid w:val="00765C4D"/>
    <w:rsid w:val="007B6C5F"/>
    <w:rsid w:val="007C63D8"/>
    <w:rsid w:val="00805652"/>
    <w:rsid w:val="00853D8D"/>
    <w:rsid w:val="008733E7"/>
    <w:rsid w:val="00893700"/>
    <w:rsid w:val="008C2F31"/>
    <w:rsid w:val="008E7AFD"/>
    <w:rsid w:val="00931FE4"/>
    <w:rsid w:val="009939FA"/>
    <w:rsid w:val="00995A70"/>
    <w:rsid w:val="009A3D43"/>
    <w:rsid w:val="009E35E8"/>
    <w:rsid w:val="00A65687"/>
    <w:rsid w:val="00A77DE2"/>
    <w:rsid w:val="00AC5D23"/>
    <w:rsid w:val="00AF504E"/>
    <w:rsid w:val="00BA6BE8"/>
    <w:rsid w:val="00BA6C5B"/>
    <w:rsid w:val="00BD6440"/>
    <w:rsid w:val="00BE50B2"/>
    <w:rsid w:val="00C0556F"/>
    <w:rsid w:val="00C917CD"/>
    <w:rsid w:val="00CF07FA"/>
    <w:rsid w:val="00D51273"/>
    <w:rsid w:val="00D8378C"/>
    <w:rsid w:val="00D86110"/>
    <w:rsid w:val="00DA28B1"/>
    <w:rsid w:val="00DC19ED"/>
    <w:rsid w:val="00E06BF6"/>
    <w:rsid w:val="00E234D7"/>
    <w:rsid w:val="00E44236"/>
    <w:rsid w:val="00E50088"/>
    <w:rsid w:val="00E55744"/>
    <w:rsid w:val="00E71C56"/>
    <w:rsid w:val="00EC1D75"/>
    <w:rsid w:val="00ED6866"/>
    <w:rsid w:val="00F963A8"/>
    <w:rsid w:val="00FC7B5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2DDD38-3B2D-40FC-9BEC-E9297AD5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573BC"/>
    <w:rPr>
      <w:color w:val="0000FF"/>
      <w:u w:val="single"/>
    </w:rPr>
  </w:style>
  <w:style w:type="paragraph" w:styleId="BodyTextIndent">
    <w:name w:val="Body Text Indent"/>
    <w:basedOn w:val="Normal"/>
    <w:link w:val="a"/>
    <w:unhideWhenUsed/>
    <w:rsid w:val="006573BC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6573BC"/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0516CD"/>
    <w:rPr>
      <w:color w:val="106BBE"/>
    </w:rPr>
  </w:style>
  <w:style w:type="paragraph" w:styleId="BalloonText">
    <w:name w:val="Balloon Text"/>
    <w:basedOn w:val="Normal"/>
    <w:link w:val="a1"/>
    <w:uiPriority w:val="99"/>
    <w:semiHidden/>
    <w:unhideWhenUsed/>
    <w:rsid w:val="00E55744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55744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2"/>
    <w:uiPriority w:val="99"/>
    <w:unhideWhenUsed/>
    <w:rsid w:val="00AC5D23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AC5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AC5D2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AC5D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yperlink" Target="garantF1://10006192.8" TargetMode="External" /><Relationship Id="rId6" Type="http://schemas.openxmlformats.org/officeDocument/2006/relationships/hyperlink" Target="file:///C:\Users\NastichykNG\Desktop\24%20&#1085;&#1086;&#1103;&#1073;&#1088;&#1103;%202021\15.33.2%20&#1095;.1%20%20&#1050;&#1091;&#1079;&#1084;&#1080;&#1095;&#1077;&#1074;&#1072;%20421.docx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